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INFROMACJA O OTWARTYM I KONKURENYCJNYM </w:t>
      </w:r>
    </w:p>
    <w:p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7B5578" w:rsidRPr="000744DD" w:rsidRDefault="005836DD" w:rsidP="004527F2">
      <w:pPr>
        <w:jc w:val="center"/>
        <w:rPr>
          <w:rFonts w:ascii="Fira Sans" w:hAnsi="Fira Sans" w:cstheme="majorHAnsi"/>
          <w:b/>
          <w:color w:val="FF0000"/>
          <w:sz w:val="19"/>
          <w:szCs w:val="19"/>
        </w:rPr>
      </w:pPr>
      <w:r w:rsidRPr="005836DD">
        <w:rPr>
          <w:rFonts w:ascii="Fira Sans" w:hAnsi="Fira Sans" w:cstheme="majorHAnsi"/>
          <w:b/>
          <w:sz w:val="19"/>
          <w:szCs w:val="19"/>
        </w:rPr>
        <w:t>WÓJT GMINY SŁUPIA KONECKA</w:t>
      </w:r>
      <w:r w:rsidR="00594375" w:rsidRPr="005836DD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:rsidR="00090BBD" w:rsidRPr="005836DD" w:rsidRDefault="00EF1B4F" w:rsidP="00600E78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:rsidR="00090BBD" w:rsidRPr="005836DD" w:rsidRDefault="005836DD" w:rsidP="00090BBD">
      <w:pPr>
        <w:jc w:val="center"/>
        <w:rPr>
          <w:rFonts w:ascii="Fira Sans" w:hAnsi="Fira Sans" w:cstheme="majorHAnsi"/>
          <w:sz w:val="19"/>
          <w:szCs w:val="19"/>
        </w:rPr>
      </w:pPr>
      <w:r w:rsidRPr="005836DD">
        <w:rPr>
          <w:rFonts w:ascii="Fira Sans" w:hAnsi="Fira Sans" w:cstheme="majorHAnsi"/>
          <w:b/>
          <w:sz w:val="19"/>
          <w:szCs w:val="19"/>
        </w:rPr>
        <w:t>WÓJT GMINY SŁUPIA KONECKA</w:t>
      </w:r>
    </w:p>
    <w:p w:rsidR="00EF1B4F" w:rsidRPr="00CC6463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5836DD">
        <w:rPr>
          <w:rFonts w:ascii="Fira Sans" w:hAnsi="Fira Sans" w:cstheme="majorHAnsi"/>
          <w:sz w:val="19"/>
          <w:szCs w:val="19"/>
        </w:rPr>
        <w:t>g</w:t>
      </w:r>
      <w:r w:rsidR="00EF1B4F" w:rsidRPr="005836DD">
        <w:rPr>
          <w:rFonts w:ascii="Fira Sans" w:hAnsi="Fira Sans" w:cstheme="majorHAnsi"/>
          <w:sz w:val="19"/>
          <w:szCs w:val="19"/>
        </w:rPr>
        <w:t xml:space="preserve">miny </w:t>
      </w:r>
      <w:r w:rsidR="005836DD" w:rsidRPr="005836DD">
        <w:rPr>
          <w:rFonts w:ascii="Fira Sans" w:hAnsi="Fira Sans" w:cstheme="majorHAnsi"/>
          <w:sz w:val="19"/>
          <w:szCs w:val="19"/>
        </w:rPr>
        <w:t>Słupia Konecka.</w:t>
      </w:r>
    </w:p>
    <w:p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pkt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:rsidR="00D1236A" w:rsidRPr="00D1236A" w:rsidRDefault="00D1236A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0744DD" w:rsidRPr="005836DD">
        <w:rPr>
          <w:rFonts w:ascii="Fira Sans" w:hAnsi="Fira Sans" w:cstheme="majorHAnsi"/>
          <w:sz w:val="19"/>
          <w:szCs w:val="19"/>
        </w:rPr>
        <w:t>Urząd Gminy</w:t>
      </w:r>
      <w:r w:rsidR="005836DD">
        <w:rPr>
          <w:rFonts w:ascii="Fira Sans" w:hAnsi="Fira Sans" w:cstheme="majorHAnsi"/>
          <w:sz w:val="19"/>
          <w:szCs w:val="19"/>
        </w:rPr>
        <w:t xml:space="preserve"> Słupia ,26-234 Słupia 30a</w:t>
      </w:r>
    </w:p>
    <w:p w:rsidR="005836DD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 xml:space="preserve">udziela </w:t>
      </w:r>
      <w:r w:rsidR="005836DD">
        <w:rPr>
          <w:rFonts w:ascii="Fira Sans" w:hAnsi="Fira Sans" w:cstheme="majorHAnsi"/>
          <w:sz w:val="19"/>
          <w:szCs w:val="19"/>
        </w:rPr>
        <w:t>Marzanna Gwóźdź</w:t>
      </w:r>
    </w:p>
    <w:p w:rsidR="00D1236A" w:rsidRPr="005836DD" w:rsidRDefault="00D1236A" w:rsidP="005836DD">
      <w:pPr>
        <w:ind w:left="708"/>
        <w:rPr>
          <w:rFonts w:ascii="Fira Sans" w:hAnsi="Fira Sans" w:cstheme="majorHAnsi"/>
          <w:sz w:val="19"/>
          <w:szCs w:val="19"/>
        </w:rPr>
      </w:pPr>
      <w:r w:rsidRPr="005836DD">
        <w:rPr>
          <w:rFonts w:ascii="Fira Sans" w:hAnsi="Fira Sans" w:cstheme="majorHAnsi"/>
          <w:sz w:val="19"/>
          <w:szCs w:val="19"/>
        </w:rPr>
        <w:t xml:space="preserve">tel. </w:t>
      </w:r>
      <w:r w:rsidR="005836DD">
        <w:rPr>
          <w:rFonts w:ascii="Fira Sans" w:hAnsi="Fira Sans" w:cstheme="majorHAnsi"/>
          <w:sz w:val="19"/>
          <w:szCs w:val="19"/>
        </w:rPr>
        <w:t>41 391 11 47</w:t>
      </w:r>
    </w:p>
    <w:p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1 </w:t>
      </w:r>
    </w:p>
    <w:p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:rsidR="00022B9D" w:rsidRPr="00CC6463" w:rsidRDefault="005836DD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5836DD">
        <w:rPr>
          <w:rFonts w:ascii="Fira Sans" w:hAnsi="Fira Sans" w:cstheme="majorHAnsi"/>
          <w:b/>
          <w:sz w:val="19"/>
          <w:szCs w:val="19"/>
        </w:rPr>
        <w:t xml:space="preserve">Wójt Gminy Słupia Konecka 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004A5B" w:rsidRDefault="00004A5B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 xml:space="preserve">Zapoznałem/am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</w:t>
      </w:r>
      <w:r w:rsidRPr="005836DD">
        <w:rPr>
          <w:rFonts w:eastAsia="Times New Roman" w:cs="Times New Roman"/>
          <w:b/>
          <w:szCs w:val="19"/>
          <w:lang w:eastAsia="pl-PL"/>
        </w:rPr>
        <w:t xml:space="preserve">rachmistrzów terenowych do PSR 2020 i  </w:t>
      </w:r>
      <w:r w:rsidR="00C51F29" w:rsidRPr="005836DD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5836DD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560B48">
        <w:rPr>
          <w:rFonts w:ascii="Fira Sans" w:eastAsia="Times New Roman" w:hAnsi="Fira Sans" w:cstheme="majorHAnsi"/>
          <w:color w:val="FF0000"/>
          <w:sz w:val="19"/>
          <w:szCs w:val="19"/>
          <w:lang w:eastAsia="pl-PL"/>
        </w:rPr>
        <w:t xml:space="preserve"> </w:t>
      </w:r>
      <w:r w:rsidR="005836DD" w:rsidRPr="005836DD">
        <w:rPr>
          <w:rFonts w:ascii="Fira Sans" w:eastAsia="Times New Roman" w:hAnsi="Fira Sans" w:cstheme="majorHAnsi"/>
          <w:sz w:val="19"/>
          <w:szCs w:val="19"/>
          <w:lang w:eastAsia="pl-PL"/>
        </w:rPr>
        <w:t>Słupi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1" w:name="_Hlk34390496"/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:rsidR="00004A5B" w:rsidRDefault="00004A5B" w:rsidP="004652E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bookmarkEnd w:id="1"/>
    <w:p w:rsidR="00004A5B" w:rsidRPr="005F7531" w:rsidRDefault="00004A5B" w:rsidP="00004A5B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:rsidR="00004A5B" w:rsidRPr="005F7531" w:rsidRDefault="00004A5B" w:rsidP="00004A5B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004A5B" w:rsidRPr="005F7531" w:rsidRDefault="00004A5B" w:rsidP="00004A5B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2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004A5B" w:rsidRPr="005F7531" w:rsidRDefault="00004A5B" w:rsidP="00004A5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004A5B" w:rsidRDefault="00004A5B" w:rsidP="00004A5B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-Wójt Gminy Słupia Konecka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.</w:t>
      </w:r>
    </w:p>
    <w:p w:rsidR="00004A5B" w:rsidRPr="005F7531" w:rsidRDefault="00004A5B" w:rsidP="00004A5B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004A5B" w:rsidRPr="005F7531" w:rsidRDefault="00004A5B" w:rsidP="00004A5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004A5B" w:rsidRPr="005F7531" w:rsidRDefault="00004A5B" w:rsidP="00004A5B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004A5B" w:rsidRDefault="00004A5B" w:rsidP="00004A5B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26-234 Słupia 30A,</w:t>
      </w:r>
    </w:p>
    <w:p w:rsidR="00004A5B" w:rsidRPr="005F7531" w:rsidRDefault="00004A5B" w:rsidP="00004A5B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l:</w:t>
      </w:r>
      <w:r w:rsidRPr="00395F98">
        <w:t xml:space="preserve"> </w:t>
      </w:r>
      <w:hyperlink r:id="rId8" w:history="1">
        <w:r>
          <w:rPr>
            <w:rStyle w:val="Hipercze"/>
          </w:rPr>
          <w:t>https://slupiakonecka.bip.gov.pl</w:t>
        </w:r>
      </w:hyperlink>
    </w:p>
    <w:p w:rsidR="00004A5B" w:rsidRDefault="00004A5B" w:rsidP="00004A5B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/>
        </w:rPr>
      </w:pPr>
      <w:r w:rsidRPr="005F7531">
        <w:rPr>
          <w:rFonts w:ascii="Fira Sans" w:eastAsia="Calibri" w:hAnsi="Fira Sans" w:cs="Times New Roman"/>
          <w:sz w:val="19"/>
          <w:szCs w:val="19"/>
          <w:lang/>
        </w:rPr>
        <w:t>Do IOD należy kierować wyłącznie sprawy dotyczące przetwarzania Pani/Pana danych osobowych przez administratora, w tym realizacji Pani/Pana praw wynikających z RODO.</w:t>
      </w:r>
    </w:p>
    <w:p w:rsidR="00004A5B" w:rsidRPr="005F7531" w:rsidRDefault="00004A5B" w:rsidP="00004A5B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/>
        </w:rPr>
      </w:pPr>
    </w:p>
    <w:p w:rsidR="00004A5B" w:rsidRPr="005F7531" w:rsidRDefault="00004A5B" w:rsidP="00004A5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004A5B" w:rsidRPr="005F7531" w:rsidRDefault="00004A5B" w:rsidP="00004A5B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004A5B" w:rsidRPr="005F7531" w:rsidRDefault="00004A5B" w:rsidP="00004A5B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004A5B" w:rsidRPr="005F7531" w:rsidRDefault="00004A5B" w:rsidP="00004A5B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2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004A5B" w:rsidRPr="005F7531" w:rsidRDefault="00004A5B" w:rsidP="00004A5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004A5B" w:rsidRPr="005F7531" w:rsidRDefault="00004A5B" w:rsidP="00004A5B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004A5B" w:rsidRPr="005F7531" w:rsidRDefault="00004A5B" w:rsidP="00004A5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  <w:t>Okres przechowywania danych</w:t>
      </w: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  <w:t xml:space="preserve"> osobowych</w:t>
      </w:r>
    </w:p>
    <w:p w:rsidR="00004A5B" w:rsidRPr="005F7531" w:rsidRDefault="00004A5B" w:rsidP="00004A5B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004A5B" w:rsidRPr="005F7531" w:rsidRDefault="00004A5B" w:rsidP="00004A5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004A5B" w:rsidRPr="005F7531" w:rsidRDefault="00004A5B" w:rsidP="00004A5B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004A5B" w:rsidRPr="005F7531" w:rsidRDefault="00004A5B" w:rsidP="00004A5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004A5B" w:rsidRPr="005F7531" w:rsidRDefault="00004A5B" w:rsidP="00004A5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004A5B" w:rsidRPr="005F7531" w:rsidRDefault="00004A5B" w:rsidP="00004A5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004A5B" w:rsidRPr="005F7531" w:rsidRDefault="00004A5B" w:rsidP="00004A5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004A5B" w:rsidRPr="005F7531" w:rsidRDefault="00004A5B" w:rsidP="00004A5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004A5B" w:rsidRPr="005F7531" w:rsidRDefault="00004A5B" w:rsidP="00004A5B">
      <w:pPr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  <w:lang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lang/>
        </w:rPr>
        <w:t>jeżeli Pani/Pana zdaniem przetwarzanie Pani/Pana danych osobowych narusza przepisy RODO.</w:t>
      </w:r>
    </w:p>
    <w:p w:rsidR="00004A5B" w:rsidRPr="005F7531" w:rsidRDefault="00004A5B" w:rsidP="00004A5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  <w:t>Dobrowolność/ Obowiązek podania danych osobowych</w:t>
      </w:r>
    </w:p>
    <w:p w:rsidR="00004A5B" w:rsidRDefault="00004A5B" w:rsidP="00004A5B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004A5B" w:rsidRDefault="00004A5B" w:rsidP="00004A5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  <w:t>Zautomatyzowane podejmowanie decyzji, w tym profilowanie</w:t>
      </w:r>
    </w:p>
    <w:p w:rsidR="00004A5B" w:rsidRPr="005F7531" w:rsidRDefault="00004A5B" w:rsidP="00004A5B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004A5B" w:rsidRDefault="00004A5B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lastRenderedPageBreak/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3D5153">
        <w:rPr>
          <w:rFonts w:ascii="Fira Sans" w:hAnsi="Fira Sans" w:cstheme="majorHAnsi"/>
          <w:sz w:val="19"/>
          <w:szCs w:val="19"/>
        </w:rPr>
        <w:t xml:space="preserve">powiatu </w:t>
      </w:r>
      <w:r w:rsidR="003D5153">
        <w:rPr>
          <w:rFonts w:ascii="Fira Sans" w:hAnsi="Fira Sans" w:cstheme="majorHAnsi"/>
          <w:sz w:val="19"/>
          <w:szCs w:val="19"/>
        </w:rPr>
        <w:t>koneckiego.</w:t>
      </w:r>
      <w:bookmarkStart w:id="3" w:name="_GoBack"/>
      <w:bookmarkEnd w:id="3"/>
      <w:r w:rsidRPr="003D5153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004A5B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8E" w:rsidRDefault="00EF5C8E" w:rsidP="00570608">
      <w:pPr>
        <w:spacing w:after="0" w:line="240" w:lineRule="auto"/>
      </w:pPr>
      <w:r>
        <w:separator/>
      </w:r>
    </w:p>
  </w:endnote>
  <w:endnote w:type="continuationSeparator" w:id="1">
    <w:p w:rsidR="00EF5C8E" w:rsidRDefault="00EF5C8E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8E" w:rsidRDefault="00EF5C8E" w:rsidP="00570608">
      <w:pPr>
        <w:spacing w:after="0" w:line="240" w:lineRule="auto"/>
      </w:pPr>
      <w:r>
        <w:separator/>
      </w:r>
    </w:p>
  </w:footnote>
  <w:footnote w:type="continuationSeparator" w:id="1">
    <w:p w:rsidR="00EF5C8E" w:rsidRDefault="00EF5C8E" w:rsidP="00570608">
      <w:pPr>
        <w:spacing w:after="0" w:line="240" w:lineRule="auto"/>
      </w:pPr>
      <w:r>
        <w:continuationSeparator/>
      </w:r>
    </w:p>
  </w:footnote>
  <w:footnote w:id="2">
    <w:p w:rsidR="00004A5B" w:rsidRDefault="00004A5B" w:rsidP="00004A5B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DF4"/>
    <w:rsid w:val="00004A5B"/>
    <w:rsid w:val="000117EB"/>
    <w:rsid w:val="00022987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5153"/>
    <w:rsid w:val="003F3B44"/>
    <w:rsid w:val="004527F2"/>
    <w:rsid w:val="004652E5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836DD"/>
    <w:rsid w:val="005857FF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A7355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1425"/>
    <w:rsid w:val="00A36D68"/>
    <w:rsid w:val="00A37047"/>
    <w:rsid w:val="00A43B03"/>
    <w:rsid w:val="00A55624"/>
    <w:rsid w:val="00A90876"/>
    <w:rsid w:val="00A963E7"/>
    <w:rsid w:val="00A96712"/>
    <w:rsid w:val="00AD2AEF"/>
    <w:rsid w:val="00AD4AD1"/>
    <w:rsid w:val="00B24EAC"/>
    <w:rsid w:val="00B66F8B"/>
    <w:rsid w:val="00BA76B8"/>
    <w:rsid w:val="00BC7871"/>
    <w:rsid w:val="00BE2BAA"/>
    <w:rsid w:val="00BF4092"/>
    <w:rsid w:val="00C156B9"/>
    <w:rsid w:val="00C174F4"/>
    <w:rsid w:val="00C51F29"/>
    <w:rsid w:val="00C879A3"/>
    <w:rsid w:val="00CC1B4E"/>
    <w:rsid w:val="00CC6463"/>
    <w:rsid w:val="00CE03E1"/>
    <w:rsid w:val="00D022A6"/>
    <w:rsid w:val="00D1236A"/>
    <w:rsid w:val="00D461A1"/>
    <w:rsid w:val="00D53B4F"/>
    <w:rsid w:val="00D75585"/>
    <w:rsid w:val="00DB1A1A"/>
    <w:rsid w:val="00E110F1"/>
    <w:rsid w:val="00E43653"/>
    <w:rsid w:val="00E51EEA"/>
    <w:rsid w:val="00EF1B4F"/>
    <w:rsid w:val="00EF3B6B"/>
    <w:rsid w:val="00EF4263"/>
    <w:rsid w:val="00EF45B3"/>
    <w:rsid w:val="00EF5C8E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piakonecka.b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B6E4D5E-D5C6-413C-AE42-77C88B92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2020-06-05T12:56:00Z</cp:lastPrinted>
  <dcterms:created xsi:type="dcterms:W3CDTF">2020-06-16T10:52:00Z</dcterms:created>
  <dcterms:modified xsi:type="dcterms:W3CDTF">2020-06-16T10:52:00Z</dcterms:modified>
</cp:coreProperties>
</file>